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648D391A" w:rsidR="00F31F35" w:rsidRDefault="001C6BE7" w:rsidP="00F31F35">
      <w:pPr>
        <w:pStyle w:val="Titre"/>
        <w:jc w:val="center"/>
      </w:pPr>
      <w:r>
        <w:t>Mary Jackson</w:t>
      </w:r>
      <w:r w:rsidR="002355C9">
        <w:t xml:space="preserve"> (</w:t>
      </w:r>
      <w:r w:rsidR="00B716A3">
        <w:t>1</w:t>
      </w:r>
      <w:r w:rsidR="00A20ED9">
        <w:t>9</w:t>
      </w:r>
      <w:r>
        <w:t>21</w:t>
      </w:r>
      <w:r w:rsidR="00B716A3">
        <w:t>-</w:t>
      </w:r>
      <w:r w:rsidR="00A20ED9">
        <w:t>20</w:t>
      </w:r>
      <w:r w:rsidR="00B52D7C">
        <w:t>0</w:t>
      </w:r>
      <w:r>
        <w:t>5</w:t>
      </w:r>
      <w:r w:rsidR="002355C9">
        <w:t>)</w:t>
      </w:r>
    </w:p>
    <w:p w14:paraId="4E6E6E3E" w14:textId="4636CD46" w:rsidR="00F31F35" w:rsidRDefault="00F31F35"/>
    <w:p w14:paraId="6AAA24F8" w14:textId="7126F80F"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619A094A" w:rsidR="00F31F35" w:rsidRDefault="00F31F35"/>
    <w:p w14:paraId="2595ECBC" w14:textId="2D901557" w:rsidR="001C6BE7" w:rsidRPr="001C6BE7" w:rsidRDefault="001C6BE7" w:rsidP="001C6BE7">
      <w:pPr>
        <w:jc w:val="both"/>
        <w:rPr>
          <w:i/>
          <w:iCs/>
        </w:rPr>
      </w:pPr>
      <w:r w:rsidRPr="001C6BE7">
        <w:rPr>
          <w:b/>
          <w:bCs/>
          <w:i/>
          <w:iCs/>
        </w:rPr>
        <w:t xml:space="preserve">Mary Jackson née Mary Winston, </w:t>
      </w:r>
      <w:r w:rsidRPr="001C6BE7">
        <w:rPr>
          <w:i/>
          <w:iCs/>
        </w:rPr>
        <w:t xml:space="preserve">le 9 avril 1921 à Hampton dans l'état de Virginie, morte le 11 février 2005 à Hampton, est une mathématicienne et ingénieure américaine en aérospatiale. </w:t>
      </w:r>
    </w:p>
    <w:p w14:paraId="03A7BB3F" w14:textId="01C65442" w:rsidR="001C6BE7" w:rsidRPr="001C6BE7" w:rsidRDefault="001C6BE7" w:rsidP="001C6BE7">
      <w:pPr>
        <w:rPr>
          <w:i/>
          <w:iCs/>
        </w:rPr>
      </w:pPr>
      <w:r w:rsidRPr="001C6BE7">
        <w:rPr>
          <w:i/>
          <w:iCs/>
        </w:rPr>
        <w:t xml:space="preserve">Elle travaille au National Advisory </w:t>
      </w:r>
      <w:proofErr w:type="spellStart"/>
      <w:r w:rsidRPr="001C6BE7">
        <w:rPr>
          <w:i/>
          <w:iCs/>
        </w:rPr>
        <w:t>Committee</w:t>
      </w:r>
      <w:proofErr w:type="spellEnd"/>
      <w:r w:rsidRPr="001C6BE7">
        <w:rPr>
          <w:i/>
          <w:iCs/>
        </w:rPr>
        <w:t xml:space="preserve"> for </w:t>
      </w:r>
      <w:proofErr w:type="spellStart"/>
      <w:r w:rsidRPr="001C6BE7">
        <w:rPr>
          <w:i/>
          <w:iCs/>
        </w:rPr>
        <w:t>Aeronautics</w:t>
      </w:r>
      <w:proofErr w:type="spellEnd"/>
      <w:r w:rsidRPr="001C6BE7">
        <w:rPr>
          <w:i/>
          <w:iCs/>
        </w:rPr>
        <w:t xml:space="preserve"> (NACA), qui devient la NASA en 1958. </w:t>
      </w:r>
    </w:p>
    <w:p w14:paraId="54C71649" w14:textId="7D094D73" w:rsidR="001C6BE7" w:rsidRPr="001C6BE7" w:rsidRDefault="001C6BE7" w:rsidP="001C6BE7">
      <w:pPr>
        <w:jc w:val="both"/>
        <w:rPr>
          <w:i/>
          <w:iCs/>
        </w:rPr>
      </w:pPr>
      <w:r w:rsidRPr="001C6BE7">
        <w:rPr>
          <w:i/>
          <w:iCs/>
        </w:rPr>
        <w:t xml:space="preserve">Le 25 juin 2020, l'administrateur de la NASA Jim </w:t>
      </w:r>
      <w:proofErr w:type="spellStart"/>
      <w:r w:rsidRPr="001C6BE7">
        <w:rPr>
          <w:i/>
          <w:iCs/>
        </w:rPr>
        <w:t>Bridenstine</w:t>
      </w:r>
      <w:proofErr w:type="spellEnd"/>
      <w:r w:rsidRPr="001C6BE7">
        <w:rPr>
          <w:i/>
          <w:iCs/>
        </w:rPr>
        <w:t xml:space="preserve"> honore sa mémoire en baptisant de son nom les bâtiments du siège de la NASA, à Washington</w:t>
      </w:r>
    </w:p>
    <w:p w14:paraId="0B8DE769" w14:textId="3C74E372" w:rsidR="00B716A3" w:rsidRPr="00B716A3" w:rsidRDefault="00B716A3" w:rsidP="00B716A3">
      <w:pPr>
        <w:rPr>
          <w:i/>
          <w:iCs/>
        </w:rPr>
      </w:pPr>
      <w:r w:rsidRPr="00B716A3">
        <w:rPr>
          <w:i/>
          <w:iCs/>
        </w:rPr>
        <w:t xml:space="preserve">. </w:t>
      </w:r>
    </w:p>
    <w:p w14:paraId="537FA497" w14:textId="77777777" w:rsidR="00A61FFB" w:rsidRDefault="00A61FFB" w:rsidP="00F31F35">
      <w:pPr>
        <w:jc w:val="both"/>
        <w:rPr>
          <w:rStyle w:val="Titre1Car"/>
        </w:rPr>
      </w:pPr>
    </w:p>
    <w:p w14:paraId="6D2B64A4" w14:textId="57224B87" w:rsidR="00EF57EA" w:rsidRDefault="00E71F6D" w:rsidP="00F31F35">
      <w:pPr>
        <w:jc w:val="both"/>
        <w:rPr>
          <w:rStyle w:val="Titre1Car"/>
        </w:rPr>
      </w:pPr>
      <w:r>
        <w:rPr>
          <w:rStyle w:val="Titre1Car"/>
        </w:rPr>
        <w:t>Une</w:t>
      </w:r>
      <w:r w:rsidR="00F31F35" w:rsidRPr="00F31F35">
        <w:rPr>
          <w:rStyle w:val="Titre1Car"/>
        </w:rPr>
        <w:t xml:space="preserve"> vidéo</w:t>
      </w:r>
    </w:p>
    <w:bookmarkStart w:id="0" w:name="_Hlk175728374"/>
    <w:p w14:paraId="08FA2458" w14:textId="272371D5" w:rsidR="00DB1671" w:rsidRPr="00DB1671" w:rsidRDefault="00DB1671" w:rsidP="00DB1671">
      <w:pPr>
        <w:jc w:val="both"/>
      </w:pPr>
      <w:r>
        <w:fldChar w:fldCharType="begin"/>
      </w:r>
      <w:r>
        <w:instrText>HYPERLINK "https://www.youtube.com/watch?v=pKXOWSrwUr4&amp;ab_channel=lafilledanslalune"</w:instrText>
      </w:r>
      <w:r>
        <w:fldChar w:fldCharType="separate"/>
      </w:r>
      <w:r w:rsidRPr="00DB1671">
        <w:rPr>
          <w:rStyle w:val="Lienhypertexte"/>
        </w:rPr>
        <w:t>Mary Jackson, figure de l'ombre de la NASA</w:t>
      </w:r>
      <w:r>
        <w:fldChar w:fldCharType="end"/>
      </w:r>
      <w:r>
        <w:t xml:space="preserve"> (La fille dans la lune)</w:t>
      </w:r>
    </w:p>
    <w:p w14:paraId="43045F6F" w14:textId="32F9B723" w:rsidR="005A6B86" w:rsidRDefault="005A6B86" w:rsidP="00E12A54">
      <w:pPr>
        <w:jc w:val="both"/>
      </w:pPr>
    </w:p>
    <w:bookmarkEnd w:id="0"/>
    <w:p w14:paraId="12FDCC78" w14:textId="034DF1C7"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6588EB65" w:rsidR="00430C75" w:rsidRDefault="00430C75" w:rsidP="00667626">
      <w:pPr>
        <w:jc w:val="both"/>
      </w:pPr>
    </w:p>
    <w:p w14:paraId="0B16CB43" w14:textId="0F73CF4C" w:rsidR="00E12A54" w:rsidRPr="00E12A54" w:rsidRDefault="00E12A54" w:rsidP="00E12A54">
      <w:pPr>
        <w:jc w:val="both"/>
        <w:rPr>
          <w:b/>
          <w:bCs/>
          <w:noProof/>
        </w:rPr>
      </w:pPr>
      <w:r>
        <w:rPr>
          <w:noProof/>
        </w:rPr>
        <w:drawing>
          <wp:anchor distT="0" distB="0" distL="114300" distR="114300" simplePos="0" relativeHeight="251661312" behindDoc="0" locked="0" layoutInCell="1" allowOverlap="1" wp14:anchorId="10076233" wp14:editId="19347D15">
            <wp:simplePos x="0" y="0"/>
            <wp:positionH relativeFrom="margin">
              <wp:align>right</wp:align>
            </wp:positionH>
            <wp:positionV relativeFrom="paragraph">
              <wp:posOffset>9525</wp:posOffset>
            </wp:positionV>
            <wp:extent cx="1905000" cy="3057525"/>
            <wp:effectExtent l="0" t="0" r="0" b="9525"/>
            <wp:wrapSquare wrapText="bothSides"/>
            <wp:docPr id="13824954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495454" name=""/>
                    <pic:cNvPicPr/>
                  </pic:nvPicPr>
                  <pic:blipFill>
                    <a:blip r:embed="rId5">
                      <a:extLst>
                        <a:ext uri="{28A0092B-C50C-407E-A947-70E740481C1C}">
                          <a14:useLocalDpi xmlns:a14="http://schemas.microsoft.com/office/drawing/2010/main" val="0"/>
                        </a:ext>
                      </a:extLst>
                    </a:blip>
                    <a:stretch>
                      <a:fillRect/>
                    </a:stretch>
                  </pic:blipFill>
                  <pic:spPr>
                    <a:xfrm>
                      <a:off x="0" y="0"/>
                      <a:ext cx="1905000" cy="3057525"/>
                    </a:xfrm>
                    <a:prstGeom prst="rect">
                      <a:avLst/>
                    </a:prstGeom>
                  </pic:spPr>
                </pic:pic>
              </a:graphicData>
            </a:graphic>
          </wp:anchor>
        </w:drawing>
      </w:r>
      <w:r w:rsidRPr="00E12A54">
        <w:rPr>
          <w:b/>
          <w:bCs/>
          <w:noProof/>
        </w:rPr>
        <w:t>Armées de simples crayons et de règles, elles ont propulsé les États-Unis en tête de la course à la conquête spatiale.</w:t>
      </w:r>
    </w:p>
    <w:p w14:paraId="5F0DB4D6" w14:textId="6ACA2B54" w:rsidR="002C3C0D" w:rsidRDefault="00E12A54" w:rsidP="00E12A54">
      <w:pPr>
        <w:jc w:val="both"/>
        <w:rPr>
          <w:noProof/>
        </w:rPr>
      </w:pPr>
      <w:r w:rsidRPr="00E12A54">
        <w:rPr>
          <w:noProof/>
        </w:rPr>
        <w:t>Les « ordinateurs de couleur ». Tel était le descriptif de poste des mathématiciennes afro-américaines Dorothy Vaughan, Mary Jackson, Katherine Johnson et Christine Darden, employées à la NASA dans les années soixante.</w:t>
      </w:r>
    </w:p>
    <w:p w14:paraId="04808609" w14:textId="22AA2BF3" w:rsidR="00E12A54" w:rsidRPr="00E12A54" w:rsidRDefault="00E12A54" w:rsidP="00E12A54">
      <w:pPr>
        <w:jc w:val="both"/>
        <w:rPr>
          <w:noProof/>
        </w:rPr>
      </w:pPr>
      <w:r w:rsidRPr="00E12A54">
        <w:rPr>
          <w:noProof/>
        </w:rPr>
        <w:t>Grâce à ces femmes, les États-Unis envoyaient l’astronaute John Glenn en orbite en 1962, dix mois seulement après Youri Gagarine. Pourtant, leurs noms sont restés inconnus du grand public pendant des décennies. Dans une Amérique rongée par la ségrégation raciale, sans compter le sexisme auquel elles devaient faire face, leurs carrières ont été, pour ainsi dire, oblitérées.</w:t>
      </w:r>
      <w:r w:rsidRPr="00E12A54">
        <w:rPr>
          <w:noProof/>
        </w:rPr>
        <w:br/>
        <w:t>Récompensée notamment par la Virginia Foundation for the Humanities pour ses recherches sur l’histoire des femmes dans l’informatique, Margot Lee Shetterly réhabilite aujourd’hui ces héroïnes de l’ombre dans ce document exceptionnel, adapté au cinéma par Théodore Melfi.</w:t>
      </w:r>
    </w:p>
    <w:p w14:paraId="3657CE4B" w14:textId="51A2BFB1" w:rsidR="009354BC" w:rsidRPr="009354BC" w:rsidRDefault="009354BC" w:rsidP="00E12A54">
      <w:pPr>
        <w:jc w:val="both"/>
        <w:rPr>
          <w:noProof/>
        </w:rPr>
      </w:pPr>
    </w:p>
    <w:p w14:paraId="327495D2" w14:textId="1743D7D5" w:rsidR="00164D15" w:rsidRPr="00164D15" w:rsidRDefault="004E2739" w:rsidP="00164D15">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164D15" w:rsidRPr="00164D15">
        <w:t xml:space="preserve">Le livre est beaucoup plus riche encore que ne l’est le film. Outre le parcours des trois femmes présentes en première de couverture (image tirée du film), on peut suivre plusieurs autres mathématiciennes et ingénieures dans l’Amérique des années 20 à 60. </w:t>
      </w:r>
    </w:p>
    <w:p w14:paraId="3DA47A52" w14:textId="72BF40D8" w:rsidR="00164D15" w:rsidRPr="00164D15" w:rsidRDefault="00164D15" w:rsidP="00164D15">
      <w:pPr>
        <w:jc w:val="both"/>
      </w:pPr>
      <w:r w:rsidRPr="00164D15">
        <w:t>À voir aussi le film qui en est issu.</w:t>
      </w:r>
    </w:p>
    <w:p w14:paraId="69F57E3E" w14:textId="20BBC732" w:rsidR="00164D15" w:rsidRPr="00164D15" w:rsidRDefault="000A6168" w:rsidP="00164D15">
      <w:pPr>
        <w:jc w:val="both"/>
      </w:pPr>
      <w:r>
        <w:rPr>
          <w:noProof/>
        </w:rPr>
        <w:drawing>
          <wp:anchor distT="0" distB="0" distL="114300" distR="114300" simplePos="0" relativeHeight="251662336" behindDoc="0" locked="0" layoutInCell="1" allowOverlap="1" wp14:anchorId="786191A3" wp14:editId="619BB8F8">
            <wp:simplePos x="0" y="0"/>
            <wp:positionH relativeFrom="margin">
              <wp:posOffset>5135880</wp:posOffset>
            </wp:positionH>
            <wp:positionV relativeFrom="paragraph">
              <wp:posOffset>90170</wp:posOffset>
            </wp:positionV>
            <wp:extent cx="1557655" cy="2207895"/>
            <wp:effectExtent l="0" t="0" r="4445" b="1905"/>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7655" cy="22078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E2DE30" w14:textId="3971217D" w:rsidR="00667626" w:rsidRDefault="00667626" w:rsidP="00667626">
      <w:pPr>
        <w:jc w:val="both"/>
      </w:pPr>
    </w:p>
    <w:p w14:paraId="0086BF4F" w14:textId="010318AC" w:rsidR="00667626" w:rsidRDefault="004312D6" w:rsidP="00667626">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autre lecture </w:t>
      </w:r>
    </w:p>
    <w:p w14:paraId="6540DE79" w14:textId="16592A14" w:rsidR="004312D6" w:rsidRDefault="004312D6" w:rsidP="004312D6">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3FCAC95D" w14:textId="77777777" w:rsidR="000A6168" w:rsidRDefault="000A6168" w:rsidP="004312D6"/>
    <w:p w14:paraId="3CAD723F" w14:textId="54CBB129" w:rsidR="004312D6" w:rsidRPr="004312D6" w:rsidRDefault="004312D6" w:rsidP="004312D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sectPr w:rsidR="004312D6" w:rsidRPr="004312D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A6168"/>
    <w:rsid w:val="000C777E"/>
    <w:rsid w:val="00124398"/>
    <w:rsid w:val="00164D15"/>
    <w:rsid w:val="00172B00"/>
    <w:rsid w:val="001C54EC"/>
    <w:rsid w:val="001C6BE7"/>
    <w:rsid w:val="001C78E1"/>
    <w:rsid w:val="00232F19"/>
    <w:rsid w:val="002355C9"/>
    <w:rsid w:val="00287E6C"/>
    <w:rsid w:val="002C3C0D"/>
    <w:rsid w:val="002C67EA"/>
    <w:rsid w:val="002E59E9"/>
    <w:rsid w:val="00347121"/>
    <w:rsid w:val="00383544"/>
    <w:rsid w:val="00390DF3"/>
    <w:rsid w:val="003C4E9E"/>
    <w:rsid w:val="003C774C"/>
    <w:rsid w:val="0041408E"/>
    <w:rsid w:val="00430C75"/>
    <w:rsid w:val="004312D6"/>
    <w:rsid w:val="00480C62"/>
    <w:rsid w:val="004E2739"/>
    <w:rsid w:val="00597457"/>
    <w:rsid w:val="005A6B86"/>
    <w:rsid w:val="00667626"/>
    <w:rsid w:val="007462EA"/>
    <w:rsid w:val="00760E1F"/>
    <w:rsid w:val="007B780D"/>
    <w:rsid w:val="007C6EC2"/>
    <w:rsid w:val="00807C52"/>
    <w:rsid w:val="008815F6"/>
    <w:rsid w:val="009354BC"/>
    <w:rsid w:val="0093631C"/>
    <w:rsid w:val="00974D79"/>
    <w:rsid w:val="009C3906"/>
    <w:rsid w:val="009D73EF"/>
    <w:rsid w:val="00A0351B"/>
    <w:rsid w:val="00A20ED9"/>
    <w:rsid w:val="00A61FFB"/>
    <w:rsid w:val="00AD7B1F"/>
    <w:rsid w:val="00B52D7C"/>
    <w:rsid w:val="00B716A3"/>
    <w:rsid w:val="00B95E86"/>
    <w:rsid w:val="00BA6295"/>
    <w:rsid w:val="00C17D40"/>
    <w:rsid w:val="00C2103D"/>
    <w:rsid w:val="00C23A67"/>
    <w:rsid w:val="00C41401"/>
    <w:rsid w:val="00C65F24"/>
    <w:rsid w:val="00CB110B"/>
    <w:rsid w:val="00DA79CB"/>
    <w:rsid w:val="00DB1671"/>
    <w:rsid w:val="00E12A54"/>
    <w:rsid w:val="00E27291"/>
    <w:rsid w:val="00E458E5"/>
    <w:rsid w:val="00E71F6D"/>
    <w:rsid w:val="00E928A5"/>
    <w:rsid w:val="00ED27D1"/>
    <w:rsid w:val="00EF57EA"/>
    <w:rsid w:val="00F2395E"/>
    <w:rsid w:val="00F31F3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96004973">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21648856">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hyperlink" Target="https://fr.wikipedia.org/wiki/Mary_Jackson_(math%C3%A9maticienn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404</Words>
  <Characters>2224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2024-08-28T07:52:00Z</dcterms:created>
  <dcterms:modified xsi:type="dcterms:W3CDTF">2025-07-07T14:44:00Z</dcterms:modified>
</cp:coreProperties>
</file>